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1"/>
      </w:tblGrid>
      <w:tr w:rsidR="004F3A30" w:rsidTr="00F1117B">
        <w:trPr>
          <w:trHeight w:val="1247"/>
        </w:trPr>
        <w:tc>
          <w:tcPr>
            <w:tcW w:w="9211" w:type="dxa"/>
          </w:tcPr>
          <w:p w:rsidR="004F3A30" w:rsidRDefault="004F3A30" w:rsidP="00F1117B">
            <w:pPr>
              <w:pStyle w:val="TableParagraph"/>
              <w:ind w:left="0" w:firstLine="0"/>
              <w:rPr>
                <w:sz w:val="34"/>
              </w:rPr>
            </w:pPr>
          </w:p>
          <w:p w:rsidR="004F3A30" w:rsidRDefault="004F3A30" w:rsidP="00F1117B">
            <w:pPr>
              <w:pStyle w:val="TableParagraph"/>
              <w:spacing w:before="229"/>
              <w:ind w:left="1427" w:firstLine="0"/>
              <w:rPr>
                <w:b/>
                <w:sz w:val="32"/>
              </w:rPr>
            </w:pPr>
            <w:bookmarkStart w:id="0" w:name="AKADEMİK_BİRİM_KALİTE_KOMİSYONU"/>
            <w:bookmarkEnd w:id="0"/>
            <w:r>
              <w:rPr>
                <w:b/>
                <w:sz w:val="32"/>
              </w:rPr>
              <w:t>AKADEMİK BİRİM KALİTE KOMİSYONU</w:t>
            </w:r>
          </w:p>
        </w:tc>
      </w:tr>
      <w:tr w:rsidR="004F3A30" w:rsidTr="00F1117B">
        <w:trPr>
          <w:trHeight w:val="1922"/>
        </w:trPr>
        <w:tc>
          <w:tcPr>
            <w:tcW w:w="9211" w:type="dxa"/>
          </w:tcPr>
          <w:p w:rsidR="004F3A30" w:rsidRDefault="004F3A30" w:rsidP="00F1117B">
            <w:pPr>
              <w:pStyle w:val="TableParagraph"/>
              <w:spacing w:line="320" w:lineRule="exact"/>
              <w:ind w:left="1346" w:firstLine="0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AKADEMİK BİRİM KALİTE KOMİSYONU ÜYELERİ</w:t>
            </w:r>
          </w:p>
          <w:p w:rsidR="004F3A30" w:rsidRDefault="004F3A30" w:rsidP="00F1117B">
            <w:pPr>
              <w:pStyle w:val="TableParagraph"/>
              <w:spacing w:line="320" w:lineRule="exact"/>
              <w:ind w:left="1346" w:firstLine="0"/>
              <w:rPr>
                <w:i/>
                <w:sz w:val="24"/>
                <w:szCs w:val="24"/>
              </w:rPr>
            </w:pPr>
          </w:p>
          <w:p w:rsidR="004F3A30" w:rsidRPr="00D20A5C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PROF.DR.HÜLYA ARSLAN EROL</w:t>
            </w:r>
          </w:p>
          <w:p w:rsidR="004F3A30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PROF.DR.ADİL KILIÇ</w:t>
            </w:r>
          </w:p>
          <w:p w:rsidR="004F3A30" w:rsidRPr="00D20A5C" w:rsidRDefault="00CE3EE6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</w:t>
            </w:r>
            <w:r w:rsidR="004F3A30" w:rsidRPr="00D20A5C">
              <w:rPr>
                <w:i/>
                <w:sz w:val="24"/>
                <w:szCs w:val="24"/>
              </w:rPr>
              <w:t>.DR.ZEKİYE ANTAKYALIOĞLU</w:t>
            </w:r>
          </w:p>
          <w:p w:rsidR="004F3A30" w:rsidRPr="00D20A5C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PROF.DR.ATİLLA ENGİN</w:t>
            </w:r>
          </w:p>
          <w:p w:rsidR="004F3A30" w:rsidRPr="00D20A5C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PROF.DR.MEHMET NURİ GÜLTEKİN</w:t>
            </w:r>
          </w:p>
          <w:p w:rsidR="004F3A30" w:rsidRPr="00D20A5C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PROF.DR.FİLİZ ÖZBAŞ GERÇEKER</w:t>
            </w:r>
          </w:p>
          <w:p w:rsidR="004F3A30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PROF.DR.AHMET GÜNDÜZ</w:t>
            </w:r>
          </w:p>
          <w:p w:rsidR="004F3A30" w:rsidRDefault="004F3A30" w:rsidP="00F1117B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Pr="00D20A5C">
              <w:rPr>
                <w:i/>
                <w:sz w:val="24"/>
                <w:szCs w:val="24"/>
              </w:rPr>
              <w:t>ROF.DR.MEHMET SÖNMEZ</w:t>
            </w:r>
          </w:p>
          <w:p w:rsidR="00CE3EE6" w:rsidRPr="00D20A5C" w:rsidRDefault="00CE3EE6" w:rsidP="00CE3EE6">
            <w:pPr>
              <w:pStyle w:val="TableParagraph"/>
              <w:spacing w:line="320" w:lineRule="exact"/>
              <w:ind w:left="1346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DOÇ.DR.MUHARREM AÇIKGÖZ</w:t>
            </w:r>
          </w:p>
          <w:p w:rsidR="004F3A30" w:rsidRPr="00D20A5C" w:rsidRDefault="004F3A30" w:rsidP="00F1117B">
            <w:pPr>
              <w:pStyle w:val="TableParagraph"/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D20A5C">
              <w:rPr>
                <w:i/>
                <w:sz w:val="24"/>
                <w:szCs w:val="24"/>
              </w:rPr>
              <w:t>DR.ÖĞRETİM ÜYESİ GÜLŞEN KUM</w:t>
            </w:r>
          </w:p>
          <w:p w:rsidR="004F3A30" w:rsidRDefault="004F3A30" w:rsidP="00F1117B">
            <w:pPr>
              <w:pStyle w:val="TableParagraph"/>
              <w:spacing w:before="4"/>
              <w:ind w:left="0" w:firstLine="0"/>
              <w:rPr>
                <w:sz w:val="36"/>
              </w:rPr>
            </w:pPr>
          </w:p>
          <w:p w:rsidR="004F3A30" w:rsidRDefault="004F3A30" w:rsidP="00F1117B">
            <w:pPr>
              <w:pStyle w:val="TableParagraph"/>
              <w:spacing w:line="276" w:lineRule="auto"/>
              <w:ind w:left="173" w:right="161" w:firstLine="0"/>
              <w:rPr>
                <w:b/>
                <w:sz w:val="24"/>
              </w:rPr>
            </w:pPr>
          </w:p>
        </w:tc>
      </w:tr>
      <w:tr w:rsidR="004F3A30" w:rsidTr="00F1117B">
        <w:trPr>
          <w:trHeight w:val="1322"/>
        </w:trPr>
        <w:tc>
          <w:tcPr>
            <w:tcW w:w="9211" w:type="dxa"/>
          </w:tcPr>
          <w:p w:rsidR="004F3A30" w:rsidRDefault="004F3A30" w:rsidP="00F1117B">
            <w:pPr>
              <w:pStyle w:val="TableParagraph"/>
              <w:spacing w:before="7"/>
              <w:ind w:left="0" w:firstLine="0"/>
              <w:rPr>
                <w:sz w:val="28"/>
              </w:rPr>
            </w:pPr>
          </w:p>
          <w:p w:rsidR="004F3A30" w:rsidRDefault="004F3A30" w:rsidP="00F1117B">
            <w:pPr>
              <w:pStyle w:val="TableParagraph"/>
              <w:spacing w:line="310" w:lineRule="atLeast"/>
              <w:ind w:left="107" w:right="92" w:firstLine="780"/>
              <w:rPr>
                <w:i/>
                <w:sz w:val="24"/>
              </w:rPr>
            </w:pPr>
            <w:proofErr w:type="spellStart"/>
            <w:r>
              <w:rPr>
                <w:b/>
                <w:i/>
                <w:color w:val="FF0000"/>
                <w:sz w:val="24"/>
              </w:rPr>
              <w:t>AkademikBirimKaliteKomisyonunungörevigenelolarak</w:t>
            </w:r>
            <w:proofErr w:type="spellEnd"/>
            <w:r>
              <w:rPr>
                <w:b/>
                <w:i/>
                <w:color w:val="FF0000"/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ilgiliMevzuatçerçevesinde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Fakültenineğitim-öğretim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araştırma-geliştirmeveidarihizmetlerinindeğerlendirilmesi</w:t>
            </w:r>
            <w:proofErr w:type="spellEnd"/>
            <w:r>
              <w:rPr>
                <w:i/>
                <w:sz w:val="24"/>
              </w:rPr>
              <w:t>, raporlanmasıvegeliştirilmeyeaçıkalanlarileilgiligörüşbildirilmesidir.</w:t>
            </w:r>
          </w:p>
        </w:tc>
      </w:tr>
      <w:tr w:rsidR="004F3A30" w:rsidTr="00F1117B">
        <w:trPr>
          <w:trHeight w:val="4765"/>
        </w:trPr>
        <w:tc>
          <w:tcPr>
            <w:tcW w:w="9211" w:type="dxa"/>
          </w:tcPr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AkademikBiriminveÜniversiteninstratejikplanıvehedefleridoğrultusunda, eğitim-öğretimvearaştırmafaaliyetleriileidarihizmetlerinindeğerlendirilmesisüreçlerinibelirlemek, </w:t>
            </w:r>
            <w:proofErr w:type="spellStart"/>
            <w:r>
              <w:rPr>
                <w:sz w:val="24"/>
              </w:rPr>
              <w:t>performanslarınıizlemek</w:t>
            </w:r>
            <w:proofErr w:type="spellEnd"/>
            <w:r>
              <w:rPr>
                <w:sz w:val="24"/>
              </w:rPr>
              <w:t>, sonuçlarınıraporlamakvegeliştirmeyeaçıkalanlarlailgiliönerilergetirerekçalışmalarınıKaliteKomisyonu’nasunmak.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KalitegeliştirilmesiçalışmalarıkapsamındaAkademikBirimkalitesiningeliştirilmesiileilgiliiçvedışkalitegüvencesistemininkurulmasıvekurumsalgöstergelerinbelirlenmesiçalışmalarınıKaliteKomisyonu’nunonayınasunmak.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AkademikBiriminiçdeğerlendirmeçalışmalarınıyürütmek</w:t>
            </w:r>
            <w:proofErr w:type="spellEnd"/>
            <w:r>
              <w:rPr>
                <w:sz w:val="24"/>
              </w:rPr>
              <w:t>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9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KurumsaldeğerlendirmevekalitegeliştirmeçalışmalarınınsonuçlarınıbelirlenentarihteKaliteKomisyonu’nasunmak.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AkademikBirimindışdeğerlendirmesürecindegereklihazırlıklarıyapmak.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before="39"/>
              <w:ind w:left="887" w:hanging="420"/>
              <w:rPr>
                <w:sz w:val="24"/>
              </w:rPr>
            </w:pPr>
            <w:proofErr w:type="spellStart"/>
            <w:r>
              <w:rPr>
                <w:sz w:val="24"/>
              </w:rPr>
              <w:t>Dışdeğerlendiricikurumlara</w:t>
            </w:r>
            <w:proofErr w:type="spellEnd"/>
            <w:r>
              <w:rPr>
                <w:sz w:val="24"/>
              </w:rPr>
              <w:t xml:space="preserve"> her </w:t>
            </w:r>
            <w:proofErr w:type="spellStart"/>
            <w:r>
              <w:rPr>
                <w:sz w:val="24"/>
              </w:rPr>
              <w:t>türlüdesteğivermek</w:t>
            </w:r>
            <w:proofErr w:type="spellEnd"/>
            <w:r>
              <w:rPr>
                <w:sz w:val="24"/>
              </w:rPr>
              <w:t>.</w:t>
            </w:r>
          </w:p>
          <w:p w:rsidR="004F3A30" w:rsidRDefault="004F3A30" w:rsidP="004F3A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KaliteKomisyonuileişbirliğiiçerisindekaliteçalışmalarınıyürütmek.</w:t>
            </w:r>
          </w:p>
        </w:tc>
      </w:tr>
    </w:tbl>
    <w:p w:rsidR="00E505A4" w:rsidRDefault="00E505A4">
      <w:bookmarkStart w:id="1" w:name="_GoBack"/>
      <w:bookmarkEnd w:id="1"/>
    </w:p>
    <w:sectPr w:rsidR="00E505A4" w:rsidSect="0081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D52"/>
    <w:multiLevelType w:val="hybridMultilevel"/>
    <w:tmpl w:val="5AF046C8"/>
    <w:lvl w:ilvl="0" w:tplc="C12081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1E6196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38C41234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9506B136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0A1AFBE4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E2047574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44169614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E1087CDA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5DCE1AC6"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7E8B"/>
    <w:rsid w:val="001E7E8B"/>
    <w:rsid w:val="004F3A30"/>
    <w:rsid w:val="0081268E"/>
    <w:rsid w:val="00CE3EE6"/>
    <w:rsid w:val="00E5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3A30"/>
    <w:pPr>
      <w:ind w:left="82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3A30"/>
    <w:pPr>
      <w:ind w:left="827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C@NgO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2020-12-07T11:49:00Z</dcterms:created>
  <dcterms:modified xsi:type="dcterms:W3CDTF">2020-12-07T11:49:00Z</dcterms:modified>
</cp:coreProperties>
</file>